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4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56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899"/>
              <w:ind w:firstLine="0"/>
              <w:jc w:val="righ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3" w:type="dxa"/>
            <w:vAlign w:val="top"/>
            <w:textDirection w:val="lrTb"/>
            <w:noWrap w:val="false"/>
          </w:tcPr>
          <w:p>
            <w:pPr>
              <w:pStyle w:val="894"/>
              <w:ind w:firstLine="720"/>
              <w:jc w:val="right"/>
              <w:widowControl w:val="off"/>
            </w:pPr>
            <w:r>
              <w:rPr>
                <w:sz w:val="28"/>
                <w:szCs w:val="28"/>
              </w:rPr>
              <w:t xml:space="preserve">Приложение № 5</w:t>
            </w:r>
            <w:r/>
          </w:p>
          <w:p>
            <w:pPr>
              <w:pStyle w:val="894"/>
              <w:ind w:firstLine="720"/>
              <w:jc w:val="right"/>
              <w:widowControl w:val="off"/>
            </w:pPr>
            <w:r>
              <w:rPr>
                <w:sz w:val="28"/>
                <w:szCs w:val="28"/>
              </w:rPr>
              <w:t xml:space="preserve">к конкурсной документации к конкурсу на право осуществления перевозок по межмуниципальным маршрутам регулярных перевозок по нерегулируемым тарифам в Удмуртской Республике</w:t>
            </w:r>
            <w:r/>
          </w:p>
        </w:tc>
      </w:tr>
    </w:tbl>
    <w:p>
      <w:pPr>
        <w:pStyle w:val="894"/>
        <w:jc w:val="righ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4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4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4"/>
        <w:jc w:val="center"/>
        <w:rPr>
          <w:sz w:val="28"/>
        </w:rPr>
      </w:pPr>
      <w:r>
        <w:rPr>
          <w:sz w:val="28"/>
        </w:rPr>
        <w:t xml:space="preserve">ГРАФИК КОНКУРСНЫХ МЕРОПРИЯТИЙ</w:t>
      </w:r>
      <w:r>
        <w:rPr>
          <w:sz w:val="28"/>
        </w:rPr>
      </w:r>
      <w:r>
        <w:rPr>
          <w:sz w:val="28"/>
        </w:rPr>
      </w:r>
    </w:p>
    <w:p>
      <w:pPr>
        <w:pStyle w:val="894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644"/>
        <w:gridCol w:w="4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6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Дата, время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открытого конкурса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3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декабря</w:t>
            </w:r>
            <w:r>
              <w:rPr>
                <w:sz w:val="28"/>
                <w:szCs w:val="28"/>
              </w:rPr>
              <w:t xml:space="preserve"> 2025 г., с 09:00 ч.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Начало приема заявок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3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r>
              <w:rPr>
                <w:sz w:val="28"/>
                <w:szCs w:val="28"/>
              </w:rPr>
              <w:t xml:space="preserve">декабря</w:t>
            </w:r>
            <w:r>
              <w:rPr>
                <w:sz w:val="28"/>
                <w:szCs w:val="28"/>
              </w:rPr>
              <w:t xml:space="preserve"> 2025 г., 10:00 ч.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Окончание приема заявок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2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янва</w:t>
            </w:r>
            <w:r>
              <w:rPr>
                <w:sz w:val="28"/>
                <w:szCs w:val="28"/>
              </w:rPr>
              <w:t xml:space="preserve">ря</w:t>
            </w:r>
            <w:r>
              <w:rPr>
                <w:sz w:val="28"/>
                <w:szCs w:val="28"/>
              </w:rPr>
              <w:t xml:space="preserve"> 2026 г., в 10:15 ч.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Вскрытие конвертов с заявками на участие в открытом конкурсе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5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позднее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>
              <w:rPr>
                <w:sz w:val="28"/>
                <w:szCs w:val="28"/>
              </w:rPr>
              <w:t xml:space="preserve">января</w:t>
            </w:r>
            <w:r>
              <w:rPr>
                <w:sz w:val="28"/>
                <w:szCs w:val="28"/>
              </w:rPr>
              <w:t xml:space="preserve"> 2026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заявок, проверка достоверности сведений, оценка и сопоставление заявок допущенных участников открытого конкурса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1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января</w:t>
            </w:r>
            <w:r>
              <w:rPr>
                <w:sz w:val="28"/>
                <w:szCs w:val="28"/>
              </w:rPr>
              <w:t xml:space="preserve"> 2025 г., в 14:00 ч.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открытого конкурса и объявление его результатов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94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4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4"/>
      </w:pPr>
      <w:r/>
      <w:r/>
    </w:p>
    <w:p>
      <w:pPr>
        <w:pStyle w:val="8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Конкурсные мероприятия, указанные в Графике, проводятся по адресу</w:t>
      </w:r>
      <w:r>
        <w:rPr>
          <w:sz w:val="28"/>
          <w:szCs w:val="28"/>
        </w:rPr>
        <w:t xml:space="preserve">: УР, г. Ижевск, ул. Кирова, 22, Министерство транспорта и дорожного </w:t>
      </w:r>
      <w:r>
        <w:rPr>
          <w:sz w:val="28"/>
          <w:szCs w:val="28"/>
        </w:rPr>
        <w:t xml:space="preserve">Удмуртской Республики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прием заявок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кабинете № </w:t>
      </w:r>
      <w:r>
        <w:rPr>
          <w:sz w:val="28"/>
          <w:szCs w:val="28"/>
        </w:rPr>
        <w:t xml:space="preserve">212</w:t>
      </w:r>
      <w:r>
        <w:rPr>
          <w:sz w:val="28"/>
          <w:szCs w:val="28"/>
        </w:rPr>
        <w:t xml:space="preserve"> (в рабочие дни с 9-00 ч. до 12-00 ч. и с 13-00 до 16</w:t>
      </w:r>
      <w:r>
        <w:rPr>
          <w:sz w:val="28"/>
          <w:szCs w:val="28"/>
        </w:rPr>
        <w:t xml:space="preserve">-00 ч.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вскрытие конвертов с заявками на участие в открытом конкурсе в кабинете № 2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подведение итогов открытого конкурса и объявление его результатов в кабинете № 2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737" w:right="851" w:bottom="79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9"/>
      <w:numFmt w:val="bullet"/>
      <w:isLgl w:val="false"/>
      <w:suff w:val="tab"/>
      <w:lvlText w:val=""/>
      <w:lvlJc w:val="left"/>
      <w:pPr>
        <w:ind w:left="435" w:hanging="360"/>
        <w:tabs>
          <w:tab w:val="num" w:pos="435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55" w:hanging="360"/>
        <w:tabs>
          <w:tab w:val="num" w:pos="1155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75" w:hanging="360"/>
        <w:tabs>
          <w:tab w:val="num" w:pos="187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95" w:hanging="360"/>
        <w:tabs>
          <w:tab w:val="num" w:pos="259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15" w:hanging="360"/>
        <w:tabs>
          <w:tab w:val="num" w:pos="331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35" w:hanging="360"/>
        <w:tabs>
          <w:tab w:val="num" w:pos="403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55" w:hanging="360"/>
        <w:tabs>
          <w:tab w:val="num" w:pos="475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75" w:hanging="360"/>
        <w:tabs>
          <w:tab w:val="num" w:pos="547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95" w:hanging="360"/>
        <w:tabs>
          <w:tab w:val="num" w:pos="6195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4"/>
    <w:next w:val="894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4"/>
    <w:next w:val="894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4"/>
    <w:next w:val="894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4"/>
    <w:next w:val="894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4"/>
    <w:next w:val="894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4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4"/>
    <w:next w:val="894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basedOn w:val="894"/>
    <w:next w:val="894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basedOn w:val="894"/>
    <w:next w:val="894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4"/>
    <w:next w:val="894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basedOn w:val="894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basedOn w:val="894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next w:val="894"/>
    <w:link w:val="894"/>
    <w:qFormat/>
    <w:rPr>
      <w:sz w:val="24"/>
      <w:szCs w:val="24"/>
      <w:lang w:val="ru-RU" w:eastAsia="ru-RU" w:bidi="ar-SA"/>
    </w:r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table" w:styleId="898">
    <w:name w:val="Сетка таблицы"/>
    <w:basedOn w:val="896"/>
    <w:next w:val="898"/>
    <w:link w:val="894"/>
    <w:uiPriority w:val="59"/>
    <w:tblPr/>
  </w:style>
  <w:style w:type="paragraph" w:styleId="899">
    <w:name w:val="ConsPlusNormal"/>
    <w:next w:val="899"/>
    <w:link w:val="894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00">
    <w:name w:val="Верхний колонтитул"/>
    <w:basedOn w:val="894"/>
    <w:next w:val="900"/>
    <w:link w:val="90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1">
    <w:name w:val="Верхний колонтитул Знак"/>
    <w:next w:val="901"/>
    <w:link w:val="900"/>
    <w:uiPriority w:val="99"/>
    <w:rPr>
      <w:sz w:val="24"/>
      <w:szCs w:val="24"/>
    </w:rPr>
  </w:style>
  <w:style w:type="paragraph" w:styleId="902">
    <w:name w:val="Нижний колонтитул"/>
    <w:basedOn w:val="894"/>
    <w:next w:val="902"/>
    <w:link w:val="90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3">
    <w:name w:val="Нижний колонтитул Знак"/>
    <w:next w:val="903"/>
    <w:link w:val="902"/>
    <w:uiPriority w:val="99"/>
    <w:rPr>
      <w:sz w:val="24"/>
      <w:szCs w:val="24"/>
    </w:r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dremov_is</cp:lastModifiedBy>
  <cp:revision>9</cp:revision>
  <dcterms:created xsi:type="dcterms:W3CDTF">2024-02-26T10:51:00Z</dcterms:created>
  <dcterms:modified xsi:type="dcterms:W3CDTF">2025-12-18T13:29:13Z</dcterms:modified>
  <cp:version>983040</cp:version>
</cp:coreProperties>
</file>